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A1D" w:rsidRDefault="00766A1D" w:rsidP="00766A1D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  <w:r>
        <w:rPr>
          <w:rFonts w:ascii="Courier New" w:hAnsi="Courier New" w:cs="Courier New"/>
          <w:b/>
          <w:sz w:val="24"/>
          <w:szCs w:val="24"/>
        </w:rPr>
        <w:t>STATUTO DEL CONSORZIO DI BONIFICA PIANURA DI FERRARA</w:t>
      </w:r>
    </w:p>
    <w:p w:rsidR="00766A1D" w:rsidRDefault="00766A1D" w:rsidP="00766A1D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Courier New" w:hAnsi="Courier New" w:cs="Courier New"/>
          <w:b/>
          <w:sz w:val="24"/>
          <w:szCs w:val="24"/>
        </w:rPr>
      </w:pPr>
    </w:p>
    <w:p w:rsidR="00766A1D" w:rsidRPr="00755EDB" w:rsidRDefault="00766A1D" w:rsidP="00766A1D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Courier New" w:hAnsi="Courier New" w:cs="Courier New"/>
          <w:b/>
          <w:sz w:val="24"/>
          <w:szCs w:val="24"/>
        </w:rPr>
      </w:pPr>
      <w:r w:rsidRPr="00755EDB">
        <w:rPr>
          <w:rFonts w:ascii="Courier New" w:hAnsi="Courier New" w:cs="Courier New"/>
          <w:b/>
          <w:sz w:val="24"/>
          <w:szCs w:val="24"/>
        </w:rPr>
        <w:t>ART. 23 – CAUSE OSTATIVE ALL’ELEGGIBILITA’ E ALLA DESIGNAZIONE</w:t>
      </w:r>
    </w:p>
    <w:p w:rsidR="00766A1D" w:rsidRPr="00755EDB" w:rsidRDefault="00766A1D" w:rsidP="00766A1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/>
        <w:rPr>
          <w:rFonts w:ascii="Courier New" w:hAnsi="Courier New" w:cs="Courier New"/>
          <w:sz w:val="24"/>
          <w:szCs w:val="24"/>
        </w:rPr>
      </w:pPr>
      <w:r w:rsidRPr="00755EDB">
        <w:rPr>
          <w:rFonts w:ascii="Courier New" w:hAnsi="Courier New" w:cs="Courier New"/>
          <w:sz w:val="24"/>
          <w:szCs w:val="24"/>
        </w:rPr>
        <w:t>Non possono essere eletti o nominati quali Consiglieri: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i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minori, gli interdetti e gli inabilitati;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i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falliti per il quinquennio successivo alla data di dichiarazione;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gli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interdetti da pubblici uffici per la durata dell'interdizione;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coloro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che abbiano riportato condanne o sono sottoposti a misure di sicurezza che ne escludano l’elettorato passivo per le elezioni politiche fino alla riabilitazione o alla cessazione degli effetti del provvedimento;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amministratori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e dipendenti pubblici preposti o addetti ad uffici che esercitano compiti di  vigilanza e controllo sul Consorzio;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i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dipendenti del Consorzio;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coloro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che hanno in appalto lavori e forniture consorziali;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coloro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che, avendo un debito liquido ed esigibile verso il Consorzio, si trovino legalmente in mora;</w:t>
      </w:r>
    </w:p>
    <w:p w:rsidR="00766A1D" w:rsidRPr="00755EDB" w:rsidRDefault="00766A1D" w:rsidP="00766A1D">
      <w:pPr>
        <w:widowControl w:val="0"/>
        <w:numPr>
          <w:ilvl w:val="2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755EDB">
        <w:rPr>
          <w:rFonts w:ascii="Courier New" w:hAnsi="Courier New" w:cs="Courier New"/>
          <w:sz w:val="24"/>
          <w:szCs w:val="24"/>
        </w:rPr>
        <w:t>coloro</w:t>
      </w:r>
      <w:proofErr w:type="gramEnd"/>
      <w:r w:rsidRPr="00755EDB">
        <w:rPr>
          <w:rFonts w:ascii="Courier New" w:hAnsi="Courier New" w:cs="Courier New"/>
          <w:sz w:val="24"/>
          <w:szCs w:val="24"/>
        </w:rPr>
        <w:t xml:space="preserve"> che hanno liti pendenti col Consorzio;</w:t>
      </w:r>
    </w:p>
    <w:p w:rsidR="00766A1D" w:rsidRPr="00755EDB" w:rsidRDefault="00766A1D" w:rsidP="00766A1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r w:rsidRPr="00755EDB">
        <w:rPr>
          <w:rFonts w:ascii="Courier New" w:hAnsi="Courier New" w:cs="Courier New"/>
          <w:sz w:val="24"/>
          <w:szCs w:val="24"/>
        </w:rPr>
        <w:t>Non possono essere contemporaneamente in carica come componenti del Consiglio gli ascendenti ed i discendenti fino al primo grado, gli affini in linea retta, i fratelli ed i coniugi. L'incompatibilità ha effetto nei confronti di colui che è gravato da minori contributi.</w:t>
      </w:r>
    </w:p>
    <w:p w:rsidR="00766A1D" w:rsidRPr="00755EDB" w:rsidRDefault="00766A1D" w:rsidP="00766A1D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4"/>
          <w:szCs w:val="24"/>
        </w:rPr>
      </w:pPr>
      <w:r w:rsidRPr="00755EDB">
        <w:rPr>
          <w:rFonts w:ascii="Courier New" w:hAnsi="Courier New" w:cs="Courier New"/>
          <w:sz w:val="24"/>
          <w:szCs w:val="24"/>
        </w:rPr>
        <w:t>Tutti i candidati alle cariche consortili debbono in ogni caso possedere i requisiti di onorabilità e di esperienza stabiliti dalla legislazione vigente sulle nomine di competenza della Regione.</w:t>
      </w:r>
    </w:p>
    <w:p w:rsidR="00766A1D" w:rsidRDefault="00766A1D"/>
    <w:sectPr w:rsidR="00766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A96CE7"/>
    <w:multiLevelType w:val="hybridMultilevel"/>
    <w:tmpl w:val="89980D06"/>
    <w:lvl w:ilvl="0" w:tplc="34027A4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vanish w:val="0"/>
      </w:rPr>
    </w:lvl>
    <w:lvl w:ilvl="1" w:tplc="6F323C28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caps w:val="0"/>
        <w:vanish w:val="0"/>
      </w:rPr>
    </w:lvl>
    <w:lvl w:ilvl="2" w:tplc="70E8DCC8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hint="default"/>
        <w:caps w:val="0"/>
        <w:vanish w:val="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A1D"/>
    <w:rsid w:val="00181590"/>
    <w:rsid w:val="006C6C30"/>
    <w:rsid w:val="00766A1D"/>
    <w:rsid w:val="007D1C3C"/>
    <w:rsid w:val="00990865"/>
    <w:rsid w:val="00F4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DB105-8C6C-48B6-9743-8E7DBB97F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6A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STATUTO DEL CONSORZIO DI BONIFICA PIANURA DI FERRARA</vt:lpstr>
    </vt:vector>
  </TitlesOfParts>
  <Company>Pianura di Ferrara</Company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STATUTO DEL CONSORZIO DI BONIFICA PIANURA DI FERRARA</dc:title>
  <dc:subject/>
  <dc:creator>CavicchiP</dc:creator>
  <cp:keywords/>
  <dc:description/>
  <cp:lastModifiedBy>Paola Cavicchi</cp:lastModifiedBy>
  <cp:revision>2</cp:revision>
  <dcterms:created xsi:type="dcterms:W3CDTF">2025-01-15T14:15:00Z</dcterms:created>
  <dcterms:modified xsi:type="dcterms:W3CDTF">2025-01-15T14:15:00Z</dcterms:modified>
</cp:coreProperties>
</file>